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hint="default" w:ascii="Times New Roman" w:hAnsi="Times New Roman" w:cs="Times New Roman"/>
          <w:b/>
          <w:color w:val="FF0000"/>
          <w:u w:val="single" w:color="FF0000"/>
        </w:rPr>
      </w:pPr>
      <w:r>
        <w:rPr>
          <w:rFonts w:hint="default"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margin">
                  <wp:posOffset>41910</wp:posOffset>
                </wp:positionH>
                <wp:positionV relativeFrom="paragraph">
                  <wp:posOffset>18415</wp:posOffset>
                </wp:positionV>
                <wp:extent cx="5802630" cy="973455"/>
                <wp:effectExtent l="4445" t="4445" r="22225" b="12700"/>
                <wp:wrapNone/>
                <wp:docPr id="2" name="文本框 3"/>
                <wp:cNvGraphicFramePr/>
                <a:graphic xmlns:a="http://schemas.openxmlformats.org/drawingml/2006/main">
                  <a:graphicData uri="http://schemas.microsoft.com/office/word/2010/wordprocessingShape">
                    <wps:wsp>
                      <wps:cNvSpPr txBox="1"/>
                      <wps:spPr>
                        <a:xfrm>
                          <a:off x="0" y="0"/>
                          <a:ext cx="5802630" cy="973455"/>
                        </a:xfrm>
                        <a:prstGeom prst="rect">
                          <a:avLst/>
                        </a:prstGeom>
                        <a:noFill/>
                        <a:ln w="9525" cap="flat" cmpd="sng">
                          <a:solidFill>
                            <a:srgbClr val="FFFFFF"/>
                          </a:solidFill>
                          <a:prstDash val="solid"/>
                          <a:miter/>
                          <a:headEnd type="none" w="med" len="med"/>
                          <a:tailEnd type="none" w="med" len="med"/>
                        </a:ln>
                      </wps:spPr>
                      <wps:txbx>
                        <w:txbxContent>
                          <w:p>
                            <w:pPr>
                              <w:spacing w:line="0" w:lineRule="atLeast"/>
                              <w:jc w:val="distribute"/>
                              <w:rPr>
                                <w:rFonts w:hint="eastAsia" w:ascii="方正小标宋_GBK" w:hAnsi="方正小标宋_GBK" w:eastAsia="方正小标宋_GBK" w:cs="方正小标宋_GBK"/>
                                <w:color w:val="EF7139"/>
                                <w:spacing w:val="80"/>
                                <w:w w:val="70"/>
                                <w:sz w:val="96"/>
                                <w:szCs w:val="96"/>
                              </w:rPr>
                            </w:pPr>
                            <w:r>
                              <w:rPr>
                                <w:rFonts w:hint="eastAsia" w:ascii="方正小标宋_GBK" w:hAnsi="方正小标宋_GBK" w:eastAsia="方正小标宋_GBK" w:cs="方正小标宋_GBK"/>
                                <w:color w:val="EF7139"/>
                                <w:spacing w:val="80"/>
                                <w:w w:val="70"/>
                                <w:sz w:val="96"/>
                                <w:szCs w:val="96"/>
                              </w:rPr>
                              <w:t>惠州市</w:t>
                            </w:r>
                            <w:r>
                              <w:rPr>
                                <w:rFonts w:hint="eastAsia" w:ascii="方正小标宋_GBK" w:hAnsi="方正小标宋_GBK" w:eastAsia="方正小标宋_GBK" w:cs="方正小标宋_GBK"/>
                                <w:color w:val="EF7139"/>
                                <w:spacing w:val="80"/>
                                <w:w w:val="70"/>
                                <w:sz w:val="96"/>
                                <w:szCs w:val="96"/>
                                <w:lang w:eastAsia="zh-CN"/>
                              </w:rPr>
                              <w:t>自然</w:t>
                            </w:r>
                            <w:r>
                              <w:rPr>
                                <w:rFonts w:hint="eastAsia" w:ascii="方正小标宋_GBK" w:hAnsi="方正小标宋_GBK" w:eastAsia="方正小标宋_GBK" w:cs="方正小标宋_GBK"/>
                                <w:color w:val="EF7139"/>
                                <w:spacing w:val="80"/>
                                <w:w w:val="70"/>
                                <w:sz w:val="96"/>
                                <w:szCs w:val="96"/>
                              </w:rPr>
                              <w:t>资源局</w:t>
                            </w:r>
                          </w:p>
                        </w:txbxContent>
                      </wps:txbx>
                      <wps:bodyPr upright="1"/>
                    </wps:wsp>
                  </a:graphicData>
                </a:graphic>
              </wp:anchor>
            </w:drawing>
          </mc:Choice>
          <mc:Fallback>
            <w:pict>
              <v:shape id="文本框 3" o:spid="_x0000_s1026" o:spt="202" type="#_x0000_t202" style="position:absolute;left:0pt;margin-left:3.3pt;margin-top:1.45pt;height:76.65pt;width:456.9pt;mso-position-horizontal-relative:margin;z-index:251664384;mso-width-relative:page;mso-height-relative:page;" filled="f" stroked="t" coordsize="21600,21600" o:gfxdata="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nyB&#10;7dYAAAAHAQAADwAAAAAAAAABACAAAAAiAAAAZHJzL2Rvd25yZXYueG1sUEsBAhQAFAAAAAgAh07i&#10;QOVE9PTrAQAAvwMAAA4AAAAAAAAAAQAgAAAAJQEAAGRycy9lMm9Eb2MueG1sUEsFBgAAAAAGAAYA&#10;WQEAAIIFAAAAAA==&#10;">
                <v:fill on="f" focussize="0,0"/>
                <v:stroke color="#FFFFFF" joinstyle="miter"/>
                <v:imagedata o:title=""/>
                <o:lock v:ext="edit" aspectratio="f"/>
                <v:textbox>
                  <w:txbxContent>
                    <w:p>
                      <w:pPr>
                        <w:spacing w:line="0" w:lineRule="atLeast"/>
                        <w:jc w:val="distribute"/>
                        <w:rPr>
                          <w:rFonts w:hint="eastAsia" w:ascii="方正小标宋_GBK" w:hAnsi="方正小标宋_GBK" w:eastAsia="方正小标宋_GBK" w:cs="方正小标宋_GBK"/>
                          <w:color w:val="EF7139"/>
                          <w:spacing w:val="80"/>
                          <w:w w:val="70"/>
                          <w:sz w:val="96"/>
                          <w:szCs w:val="96"/>
                        </w:rPr>
                      </w:pPr>
                      <w:r>
                        <w:rPr>
                          <w:rFonts w:hint="eastAsia" w:ascii="方正小标宋_GBK" w:hAnsi="方正小标宋_GBK" w:eastAsia="方正小标宋_GBK" w:cs="方正小标宋_GBK"/>
                          <w:color w:val="EF7139"/>
                          <w:spacing w:val="80"/>
                          <w:w w:val="70"/>
                          <w:sz w:val="96"/>
                          <w:szCs w:val="96"/>
                        </w:rPr>
                        <w:t>惠州市</w:t>
                      </w:r>
                      <w:r>
                        <w:rPr>
                          <w:rFonts w:hint="eastAsia" w:ascii="方正小标宋_GBK" w:hAnsi="方正小标宋_GBK" w:eastAsia="方正小标宋_GBK" w:cs="方正小标宋_GBK"/>
                          <w:color w:val="EF7139"/>
                          <w:spacing w:val="80"/>
                          <w:w w:val="70"/>
                          <w:sz w:val="96"/>
                          <w:szCs w:val="96"/>
                          <w:lang w:eastAsia="zh-CN"/>
                        </w:rPr>
                        <w:t>自然</w:t>
                      </w:r>
                      <w:r>
                        <w:rPr>
                          <w:rFonts w:hint="eastAsia" w:ascii="方正小标宋_GBK" w:hAnsi="方正小标宋_GBK" w:eastAsia="方正小标宋_GBK" w:cs="方正小标宋_GBK"/>
                          <w:color w:val="EF7139"/>
                          <w:spacing w:val="80"/>
                          <w:w w:val="70"/>
                          <w:sz w:val="96"/>
                          <w:szCs w:val="96"/>
                        </w:rPr>
                        <w:t>资源局</w:t>
                      </w:r>
                    </w:p>
                  </w:txbxContent>
                </v:textbox>
              </v:shape>
            </w:pict>
          </mc:Fallback>
        </mc:AlternateContent>
      </w:r>
    </w:p>
    <w:p>
      <w:pPr>
        <w:spacing w:line="0" w:lineRule="atLeast"/>
        <w:rPr>
          <w:rFonts w:hint="default" w:ascii="Times New Roman" w:hAnsi="Times New Roman" w:cs="Times New Roman"/>
          <w:b/>
          <w:color w:val="FF0000"/>
          <w:u w:val="single" w:color="FF0000"/>
        </w:rPr>
      </w:pPr>
    </w:p>
    <w:p>
      <w:pPr>
        <w:spacing w:line="0" w:lineRule="atLeast"/>
        <w:rPr>
          <w:rFonts w:hint="default" w:ascii="Times New Roman" w:hAnsi="Times New Roman" w:cs="Times New Roman"/>
          <w:b/>
          <w:color w:val="FF0000"/>
          <w:u w:val="single" w:color="FF0000"/>
        </w:rPr>
      </w:pPr>
    </w:p>
    <w:p>
      <w:pPr>
        <w:spacing w:line="360" w:lineRule="auto"/>
        <w:rPr>
          <w:rFonts w:hint="default" w:ascii="Times New Roman" w:hAnsi="Times New Roman" w:cs="Times New Roman"/>
          <w:b/>
          <w:color w:val="FF0000"/>
          <w:u w:val="single" w:color="FF0000"/>
        </w:rPr>
      </w:pPr>
    </w:p>
    <w:p>
      <w:pPr>
        <w:spacing w:line="0" w:lineRule="atLeast"/>
        <w:rPr>
          <w:rFonts w:hint="default" w:ascii="Times New Roman" w:hAnsi="Times New Roman" w:cs="Times New Roman"/>
          <w:b/>
          <w:color w:val="FF0000"/>
          <w:u w:val="single" w:color="FF0000"/>
        </w:rPr>
      </w:pPr>
    </w:p>
    <w:p>
      <w:pPr>
        <w:ind w:firstLine="105" w:firstLineChars="50"/>
        <w:jc w:val="right"/>
        <w:rPr>
          <w:rFonts w:hint="default" w:ascii="Times New Roman" w:hAnsi="Times New Roman" w:cs="Times New Roman"/>
          <w:sz w:val="15"/>
          <w:szCs w:val="15"/>
        </w:rPr>
      </w:pPr>
      <w:r>
        <w:rPr>
          <w:rFonts w:hint="default" w:ascii="Times New Roman" w:hAnsi="Times New Roman" w:cs="Times New Roman"/>
          <w:b/>
          <w:color w:val="FF0000"/>
          <w:u w:val="single"/>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139065</wp:posOffset>
                </wp:positionV>
                <wp:extent cx="5972175" cy="0"/>
                <wp:effectExtent l="0" t="38100" r="9525" b="38100"/>
                <wp:wrapNone/>
                <wp:docPr id="1" name="Line 2"/>
                <wp:cNvGraphicFramePr/>
                <a:graphic xmlns:a="http://schemas.openxmlformats.org/drawingml/2006/main">
                  <a:graphicData uri="http://schemas.microsoft.com/office/word/2010/wordprocessingShape">
                    <wps:wsp>
                      <wps:cNvCnPr/>
                      <wps:spPr>
                        <a:xfrm>
                          <a:off x="0" y="0"/>
                          <a:ext cx="5972175" cy="0"/>
                        </a:xfrm>
                        <a:prstGeom prst="line">
                          <a:avLst/>
                        </a:prstGeom>
                        <a:ln w="76200" cap="flat" cmpd="thickThin">
                          <a:solidFill>
                            <a:srgbClr val="EF7139"/>
                          </a:solidFill>
                          <a:prstDash val="solid"/>
                          <a:headEnd type="none" w="med" len="med"/>
                          <a:tailEnd type="none" w="med" len="med"/>
                        </a:ln>
                      </wps:spPr>
                      <wps:bodyPr upright="1"/>
                    </wps:wsp>
                  </a:graphicData>
                </a:graphic>
              </wp:anchor>
            </w:drawing>
          </mc:Choice>
          <mc:Fallback>
            <w:pict>
              <v:line id="Line 2" o:spid="_x0000_s1026" o:spt="20" style="position:absolute;left:0pt;margin-left:-6pt;margin-top:10.95pt;height:0pt;width:470.25pt;z-index:251660288;mso-width-relative:page;mso-height-relative:page;" filled="f" stroked="t" coordsize="21600,21600" o:gfxdata="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uDE6DYAAAACQEAAA8AAAAAAAAAAQAgAAAAIgAAAGRycy9k&#10;b3ducmV2LnhtbFBLAQIUABQAAAAIAIdO4kCpXdqyyQEAAJIDAAAOAAAAAAAAAAEAIAAAACcBAABk&#10;cnMvZTJvRG9jLnhtbFBLBQYAAAAABgAGAFkBAABiBQAAAAA=&#10;">
                <v:fill on="f" focussize="0,0"/>
                <v:stroke weight="6pt" color="#EF7139"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Lines="50" w:line="580" w:lineRule="exact"/>
        <w:ind w:firstLine="160" w:firstLineChars="50"/>
        <w:jc w:val="right"/>
        <w:textAlignment w:val="auto"/>
        <w:rPr>
          <w:rFonts w:hint="default" w:ascii="Times New Roman" w:hAnsi="Times New Roman" w:cs="Times New Roman"/>
          <w:sz w:val="44"/>
          <w:szCs w:val="44"/>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方正小标宋简体" w:cs="Times New Roman"/>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惠州市自然资源局关于开展广东惠东莲花山白盆珠省级自然保护区自然资源</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确权登记的通告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根据《自然资源统一确权登记暂行办法》，按照《广东惠东莲花山白盆珠省级自然保护区自然资源统一确权登记实施方案》的要求，惠州市自然资源局经商惠州市生态环境局</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惠州市水务局</w:t>
      </w:r>
      <w:bookmarkStart w:id="0" w:name="_GoBack"/>
      <w:bookmarkEnd w:id="0"/>
      <w:r>
        <w:rPr>
          <w:rFonts w:hint="default" w:ascii="Times New Roman" w:hAnsi="Times New Roman" w:eastAsia="仿宋" w:cs="Times New Roman"/>
          <w:sz w:val="32"/>
          <w:szCs w:val="32"/>
        </w:rPr>
        <w:t>、惠州市林业局、广东惠东莲花山白盆珠省级自然保护区管理局同意，从本通告发布之日起，以不动产登记为基础，按照资源公有、物权法定和统一确权登记的原则，对广东惠东莲花山白盆珠省级自然保护区（简称“保护区”）自然资源所有权开展首次登记。现将有关事项通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kern w:val="44"/>
          <w:sz w:val="32"/>
          <w:szCs w:val="44"/>
        </w:rPr>
      </w:pPr>
      <w:r>
        <w:rPr>
          <w:rFonts w:hint="default" w:ascii="Times New Roman" w:hAnsi="Times New Roman" w:eastAsia="黑体" w:cs="Times New Roman"/>
          <w:bCs/>
          <w:kern w:val="44"/>
          <w:sz w:val="32"/>
          <w:szCs w:val="44"/>
        </w:rPr>
        <w:t>一、工作时间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本次开展自然资源登记工作的完成时间为2022年1</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月3</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日前。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kern w:val="44"/>
          <w:sz w:val="32"/>
          <w:szCs w:val="44"/>
        </w:rPr>
      </w:pPr>
      <w:r>
        <w:rPr>
          <w:rFonts w:hint="default" w:ascii="Times New Roman" w:hAnsi="Times New Roman" w:eastAsia="黑体" w:cs="Times New Roman"/>
          <w:bCs/>
          <w:kern w:val="44"/>
          <w:sz w:val="32"/>
          <w:szCs w:val="44"/>
        </w:rPr>
        <w:t>二、工作内容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本次确权登记，重点明确保护区范围内自然资源的国家所有权、集体所有权等权属状况，记载登记范围内各类自然资源的数量、质量、种类、分布等自然状况。</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default" w:ascii="Times New Roman" w:hAnsi="Times New Roman" w:eastAsia="仿宋" w:cs="Times New Roman"/>
          <w:sz w:val="32"/>
          <w:szCs w:val="32"/>
        </w:rPr>
      </w:pPr>
      <w:r>
        <w:rPr>
          <w:rFonts w:hint="default" w:ascii="Times New Roman" w:hAnsi="Times New Roman" w:cs="Times New Roman"/>
          <w:b/>
          <w:color w:val="FF0000"/>
          <w:u w:val="single"/>
        </w:rPr>
        <mc:AlternateContent>
          <mc:Choice Requires="wps">
            <w:drawing>
              <wp:anchor distT="0" distB="0" distL="114300" distR="114300" simplePos="0" relativeHeight="251674624" behindDoc="0" locked="0" layoutInCell="1" allowOverlap="1">
                <wp:simplePos x="0" y="0"/>
                <wp:positionH relativeFrom="column">
                  <wp:posOffset>-115570</wp:posOffset>
                </wp:positionH>
                <wp:positionV relativeFrom="paragraph">
                  <wp:posOffset>407670</wp:posOffset>
                </wp:positionV>
                <wp:extent cx="5972175" cy="0"/>
                <wp:effectExtent l="0" t="38100" r="9525" b="38100"/>
                <wp:wrapNone/>
                <wp:docPr id="3" name="Line 2"/>
                <wp:cNvGraphicFramePr/>
                <a:graphic xmlns:a="http://schemas.openxmlformats.org/drawingml/2006/main">
                  <a:graphicData uri="http://schemas.microsoft.com/office/word/2010/wordprocessingShape">
                    <wps:wsp>
                      <wps:cNvCnPr/>
                      <wps:spPr>
                        <a:xfrm>
                          <a:off x="0" y="0"/>
                          <a:ext cx="5972175" cy="0"/>
                        </a:xfrm>
                        <a:prstGeom prst="line">
                          <a:avLst/>
                        </a:prstGeom>
                        <a:ln w="76200" cap="flat" cmpd="thickThin">
                          <a:solidFill>
                            <a:srgbClr val="EF7139"/>
                          </a:solidFill>
                          <a:prstDash val="solid"/>
                          <a:headEnd type="none" w="med" len="med"/>
                          <a:tailEnd type="none" w="med" len="med"/>
                        </a:ln>
                      </wps:spPr>
                      <wps:bodyPr upright="1"/>
                    </wps:wsp>
                  </a:graphicData>
                </a:graphic>
              </wp:anchor>
            </w:drawing>
          </mc:Choice>
          <mc:Fallback>
            <w:pict>
              <v:line id="Line 2" o:spid="_x0000_s1026" o:spt="20" style="position:absolute;left:0pt;margin-left:-9.1pt;margin-top:32.1pt;height:0pt;width:470.25pt;z-index:251674624;mso-width-relative:page;mso-height-relative:page;" filled="f" stroked="t" coordsize="21600,21600" o:gfxdata="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3grL02AAAAAkBAAAPAAAAAAAAAAEAIAAAACIAAABkcnMv&#10;ZG93bnJldi54bWxQSwECFAAUAAAACACHTuJAwgeKU8oBAACSAwAADgAAAAAAAAABACAAAAAnAQAA&#10;ZHJzL2Uyb0RvYy54bWxQSwUGAAAAAAYABgBZAQAAYwUAAAAA&#10;">
                <v:fill on="f" focussize="0,0"/>
                <v:stroke weight="6pt" color="#EF7139" linestyle="thickThin" joinstyle="round"/>
                <v:imagedata o:title=""/>
                <o:lock v:ext="edit" aspectratio="f"/>
              </v:line>
            </w:pict>
          </mc:Fallback>
        </mc:AlternateContent>
      </w:r>
      <w:r>
        <w:rPr>
          <w:rFonts w:hint="default" w:ascii="Times New Roman" w:hAnsi="Times New Roman" w:eastAsia="仿宋" w:cs="Times New Roman"/>
          <w:sz w:val="32"/>
          <w:szCs w:val="32"/>
        </w:rPr>
        <w:t>本次登记预划分1个登记单元，即：广东惠东莲花山白盆珠省级自然保护区。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保护区涉及安墩镇（黄沙村、新田村、佐华村）、宝口镇（龙坪村）、白盆珠镇（白盆珠居委会、横江村、白马村、布心村、坑屯村、横坑村、新丰村、鹿窝村）。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kern w:val="44"/>
          <w:sz w:val="32"/>
          <w:szCs w:val="44"/>
        </w:rPr>
      </w:pPr>
      <w:r>
        <w:rPr>
          <w:rFonts w:hint="default" w:ascii="Times New Roman" w:hAnsi="Times New Roman" w:eastAsia="黑体" w:cs="Times New Roman"/>
          <w:bCs/>
          <w:kern w:val="44"/>
          <w:sz w:val="32"/>
          <w:szCs w:val="44"/>
        </w:rPr>
        <w:t>三、其他事项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保护区范围所涉及的集体土地所有权人、国有土地使用权人等相关主体，应当积极配合做好确权登记相关工作。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特此通告。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cs="Times New Roman"/>
          <w:sz w:val="28"/>
          <w:szCs w:val="28"/>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right="640" w:firstLine="4960" w:firstLineChars="155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惠州市自然资源局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                           2022年10月1</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 w:cs="Times New Roman"/>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cs="Times New Roman"/>
          <w:sz w:val="28"/>
          <w:szCs w:val="28"/>
        </w:rPr>
      </w:pPr>
    </w:p>
    <w:p>
      <w:pPr>
        <w:jc w:val="right"/>
        <w:rPr>
          <w:rFonts w:hint="default" w:ascii="Times New Roman" w:hAnsi="Times New Roman" w:cs="Times New Roman"/>
          <w:sz w:val="28"/>
          <w:szCs w:val="28"/>
        </w:rPr>
      </w:pPr>
    </w:p>
    <w:p>
      <w:pPr>
        <w:jc w:val="right"/>
        <w:rPr>
          <w:rFonts w:hint="default" w:ascii="Times New Roman" w:hAnsi="Times New Roman" w:cs="Times New Roman"/>
          <w:sz w:val="28"/>
          <w:szCs w:val="28"/>
        </w:rPr>
      </w:pPr>
    </w:p>
    <w:p>
      <w:pPr>
        <w:jc w:val="right"/>
        <w:rPr>
          <w:rFonts w:hint="default" w:ascii="Times New Roman" w:hAnsi="Times New Roman" w:cs="Times New Roman"/>
          <w:sz w:val="28"/>
          <w:szCs w:val="28"/>
        </w:rPr>
      </w:pPr>
    </w:p>
    <w:p>
      <w:pPr>
        <w:rPr>
          <w:rFonts w:hint="default" w:ascii="Times New Roman" w:hAnsi="Times New Roman" w:eastAsia="宋体" w:cs="Times New Roman"/>
          <w:sz w:val="28"/>
          <w:szCs w:val="36"/>
        </w:rPr>
      </w:pPr>
    </w:p>
    <w:p>
      <w:pPr>
        <w:keepNext w:val="0"/>
        <w:keepLines w:val="0"/>
        <w:pageBreakBefore w:val="0"/>
        <w:widowControl w:val="0"/>
        <w:kinsoku/>
        <w:wordWrap/>
        <w:overflowPunct/>
        <w:topLinePunct w:val="0"/>
        <w:autoSpaceDE/>
        <w:autoSpaceDN/>
        <w:bidi w:val="0"/>
        <w:adjustRightInd/>
        <w:snapToGrid/>
        <w:spacing w:line="560" w:lineRule="exact"/>
        <w:ind w:right="-218" w:rightChars="-104"/>
        <w:jc w:val="both"/>
        <w:textAlignment w:val="auto"/>
        <w:rPr>
          <w:rFonts w:hint="default" w:ascii="Times New Roman" w:hAnsi="Times New Roman" w:eastAsia="仿宋_GB2312" w:cs="Times New Roman"/>
          <w:kern w:val="2"/>
          <w:sz w:val="32"/>
          <w:szCs w:val="32"/>
          <w:lang w:val="en-US" w:eastAsia="zh-CN" w:bidi="ar-SA"/>
        </w:rPr>
      </w:pPr>
    </w:p>
    <w:sectPr>
      <w:pgSz w:w="11906" w:h="16838"/>
      <w:pgMar w:top="1440" w:right="1502" w:bottom="1440" w:left="15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Batang">
    <w:panose1 w:val="02030600000101010101"/>
    <w:charset w:val="81"/>
    <w:family w:val="auto"/>
    <w:pitch w:val="default"/>
    <w:sig w:usb0="B00002AF" w:usb1="69D77CFB" w:usb2="00000030" w:usb3="00000000" w:csb0="4008009F" w:csb1="DFD7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5D92"/>
    <w:multiLevelType w:val="multilevel"/>
    <w:tmpl w:val="05245D92"/>
    <w:lvl w:ilvl="0" w:tentative="0">
      <w:start w:val="1"/>
      <w:numFmt w:val="decimal"/>
      <w:pStyle w:val="8"/>
      <w:lvlText w:val="%1."/>
      <w:lvlJc w:val="left"/>
      <w:pPr>
        <w:ind w:left="488" w:firstLine="221"/>
      </w:pPr>
      <w:rPr>
        <w:rFonts w:hint="eastAsia"/>
      </w:rPr>
    </w:lvl>
    <w:lvl w:ilvl="1" w:tentative="0">
      <w:start w:val="1"/>
      <w:numFmt w:val="lowerLetter"/>
      <w:lvlText w:val="%2)"/>
      <w:lvlJc w:val="left"/>
      <w:pPr>
        <w:ind w:left="-1927" w:hanging="420"/>
      </w:pPr>
    </w:lvl>
    <w:lvl w:ilvl="2" w:tentative="0">
      <w:start w:val="1"/>
      <w:numFmt w:val="lowerRoman"/>
      <w:lvlText w:val="%3."/>
      <w:lvlJc w:val="right"/>
      <w:pPr>
        <w:ind w:left="-1507" w:hanging="420"/>
      </w:pPr>
    </w:lvl>
    <w:lvl w:ilvl="3" w:tentative="0">
      <w:start w:val="1"/>
      <w:numFmt w:val="decimal"/>
      <w:lvlText w:val="%4."/>
      <w:lvlJc w:val="left"/>
      <w:pPr>
        <w:ind w:left="-1087" w:hanging="420"/>
      </w:pPr>
    </w:lvl>
    <w:lvl w:ilvl="4" w:tentative="0">
      <w:start w:val="1"/>
      <w:numFmt w:val="lowerLetter"/>
      <w:lvlText w:val="%5)"/>
      <w:lvlJc w:val="left"/>
      <w:pPr>
        <w:ind w:left="-667" w:hanging="420"/>
      </w:pPr>
    </w:lvl>
    <w:lvl w:ilvl="5" w:tentative="0">
      <w:start w:val="1"/>
      <w:numFmt w:val="lowerRoman"/>
      <w:lvlText w:val="%6."/>
      <w:lvlJc w:val="right"/>
      <w:pPr>
        <w:ind w:left="-247" w:hanging="420"/>
      </w:pPr>
    </w:lvl>
    <w:lvl w:ilvl="6" w:tentative="0">
      <w:start w:val="1"/>
      <w:numFmt w:val="decimal"/>
      <w:lvlText w:val="%7."/>
      <w:lvlJc w:val="left"/>
      <w:pPr>
        <w:ind w:left="173" w:hanging="420"/>
      </w:pPr>
    </w:lvl>
    <w:lvl w:ilvl="7" w:tentative="0">
      <w:start w:val="1"/>
      <w:numFmt w:val="lowerLetter"/>
      <w:lvlText w:val="%8)"/>
      <w:lvlJc w:val="left"/>
      <w:pPr>
        <w:ind w:left="593" w:hanging="420"/>
      </w:pPr>
    </w:lvl>
    <w:lvl w:ilvl="8" w:tentative="0">
      <w:start w:val="1"/>
      <w:numFmt w:val="lowerRoman"/>
      <w:lvlText w:val="%9."/>
      <w:lvlJc w:val="right"/>
      <w:pPr>
        <w:ind w:left="1013" w:hanging="420"/>
      </w:pPr>
    </w:lvl>
  </w:abstractNum>
  <w:abstractNum w:abstractNumId="1">
    <w:nsid w:val="19E81F91"/>
    <w:multiLevelType w:val="multilevel"/>
    <w:tmpl w:val="19E81F91"/>
    <w:lvl w:ilvl="0" w:tentative="0">
      <w:start w:val="1"/>
      <w:numFmt w:val="chineseCountingThousand"/>
      <w:pStyle w:val="4"/>
      <w:lvlText w:val="%1、"/>
      <w:lvlJc w:val="left"/>
      <w:pPr>
        <w:ind w:left="630" w:hanging="63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8611D8"/>
    <w:multiLevelType w:val="multilevel"/>
    <w:tmpl w:val="268611D8"/>
    <w:lvl w:ilvl="0" w:tentative="0">
      <w:start w:val="1"/>
      <w:numFmt w:val="chineseCountingThousand"/>
      <w:pStyle w:val="7"/>
      <w:lvlText w:val="(%1)"/>
      <w:lvlJc w:val="left"/>
      <w:pPr>
        <w:ind w:left="1050" w:hanging="420"/>
      </w:pPr>
      <w:rPr>
        <w:rFonts w:hint="eastAsia"/>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
    <w:nsid w:val="2FDB18D9"/>
    <w:multiLevelType w:val="multilevel"/>
    <w:tmpl w:val="2FDB18D9"/>
    <w:lvl w:ilvl="0" w:tentative="0">
      <w:start w:val="1"/>
      <w:numFmt w:val="decimal"/>
      <w:pStyle w:val="9"/>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564C6571"/>
    <w:multiLevelType w:val="multilevel"/>
    <w:tmpl w:val="564C6571"/>
    <w:lvl w:ilvl="0" w:tentative="0">
      <w:start w:val="1"/>
      <w:numFmt w:val="chineseCountingThousand"/>
      <w:pStyle w:val="6"/>
      <w:lvlText w:val="(%1)"/>
      <w:lvlJc w:val="left"/>
      <w:pPr>
        <w:ind w:left="1050" w:hanging="420"/>
      </w:p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4C0"/>
    <w:rsid w:val="0000362C"/>
    <w:rsid w:val="00003EC3"/>
    <w:rsid w:val="000166D9"/>
    <w:rsid w:val="00016C6D"/>
    <w:rsid w:val="00071058"/>
    <w:rsid w:val="00074B42"/>
    <w:rsid w:val="0008454B"/>
    <w:rsid w:val="0009328C"/>
    <w:rsid w:val="000B1EEF"/>
    <w:rsid w:val="001422A5"/>
    <w:rsid w:val="001572C9"/>
    <w:rsid w:val="001700CA"/>
    <w:rsid w:val="00172EF8"/>
    <w:rsid w:val="00177260"/>
    <w:rsid w:val="001B2037"/>
    <w:rsid w:val="001C1A6A"/>
    <w:rsid w:val="001C3092"/>
    <w:rsid w:val="001D1F7D"/>
    <w:rsid w:val="001D3B79"/>
    <w:rsid w:val="001D3B9F"/>
    <w:rsid w:val="001D6E7C"/>
    <w:rsid w:val="001F58B6"/>
    <w:rsid w:val="00203834"/>
    <w:rsid w:val="00226542"/>
    <w:rsid w:val="00232B55"/>
    <w:rsid w:val="00255F4A"/>
    <w:rsid w:val="002628B5"/>
    <w:rsid w:val="0029197D"/>
    <w:rsid w:val="00297445"/>
    <w:rsid w:val="002A5F49"/>
    <w:rsid w:val="002B4344"/>
    <w:rsid w:val="002C03DE"/>
    <w:rsid w:val="002D0F73"/>
    <w:rsid w:val="002D1E30"/>
    <w:rsid w:val="002D3D62"/>
    <w:rsid w:val="002F2A53"/>
    <w:rsid w:val="002F2BC8"/>
    <w:rsid w:val="002F34B1"/>
    <w:rsid w:val="002F3763"/>
    <w:rsid w:val="00307F5C"/>
    <w:rsid w:val="0031207A"/>
    <w:rsid w:val="00322FB3"/>
    <w:rsid w:val="0032335F"/>
    <w:rsid w:val="003460DC"/>
    <w:rsid w:val="00346D30"/>
    <w:rsid w:val="00364F77"/>
    <w:rsid w:val="00380C78"/>
    <w:rsid w:val="00390125"/>
    <w:rsid w:val="003C08DC"/>
    <w:rsid w:val="003C27B3"/>
    <w:rsid w:val="003D4E6D"/>
    <w:rsid w:val="003D77AA"/>
    <w:rsid w:val="003D7ABF"/>
    <w:rsid w:val="003F11BE"/>
    <w:rsid w:val="003F3A04"/>
    <w:rsid w:val="00402816"/>
    <w:rsid w:val="00424A40"/>
    <w:rsid w:val="00433565"/>
    <w:rsid w:val="00434E09"/>
    <w:rsid w:val="004418C3"/>
    <w:rsid w:val="00465E2D"/>
    <w:rsid w:val="0047705A"/>
    <w:rsid w:val="00492D17"/>
    <w:rsid w:val="00495C8E"/>
    <w:rsid w:val="004961AA"/>
    <w:rsid w:val="004964E8"/>
    <w:rsid w:val="004A4F17"/>
    <w:rsid w:val="004B011D"/>
    <w:rsid w:val="004B4A54"/>
    <w:rsid w:val="004E68A1"/>
    <w:rsid w:val="004F7E04"/>
    <w:rsid w:val="0050694C"/>
    <w:rsid w:val="00517A95"/>
    <w:rsid w:val="00524419"/>
    <w:rsid w:val="00551492"/>
    <w:rsid w:val="00562745"/>
    <w:rsid w:val="00562AB4"/>
    <w:rsid w:val="00570545"/>
    <w:rsid w:val="00576777"/>
    <w:rsid w:val="00591B71"/>
    <w:rsid w:val="005A5EFB"/>
    <w:rsid w:val="005B742E"/>
    <w:rsid w:val="005C6002"/>
    <w:rsid w:val="005D7042"/>
    <w:rsid w:val="005F28C8"/>
    <w:rsid w:val="00601D33"/>
    <w:rsid w:val="00603B31"/>
    <w:rsid w:val="006131AB"/>
    <w:rsid w:val="00613EB4"/>
    <w:rsid w:val="006369CC"/>
    <w:rsid w:val="00651822"/>
    <w:rsid w:val="00653BC0"/>
    <w:rsid w:val="00664F9B"/>
    <w:rsid w:val="00666E5D"/>
    <w:rsid w:val="006727AD"/>
    <w:rsid w:val="006B1546"/>
    <w:rsid w:val="006E7E4D"/>
    <w:rsid w:val="006F7B02"/>
    <w:rsid w:val="006F7F91"/>
    <w:rsid w:val="00726A40"/>
    <w:rsid w:val="007270C6"/>
    <w:rsid w:val="00732FDF"/>
    <w:rsid w:val="00734277"/>
    <w:rsid w:val="00743A8F"/>
    <w:rsid w:val="007711D7"/>
    <w:rsid w:val="007744A6"/>
    <w:rsid w:val="00780C9E"/>
    <w:rsid w:val="007818AA"/>
    <w:rsid w:val="007B18F2"/>
    <w:rsid w:val="007C7F7E"/>
    <w:rsid w:val="007D38A7"/>
    <w:rsid w:val="007F41BE"/>
    <w:rsid w:val="00801E30"/>
    <w:rsid w:val="008152B5"/>
    <w:rsid w:val="00821F1A"/>
    <w:rsid w:val="00822350"/>
    <w:rsid w:val="008246C1"/>
    <w:rsid w:val="0083130A"/>
    <w:rsid w:val="00864E5A"/>
    <w:rsid w:val="008B76CE"/>
    <w:rsid w:val="008C54E9"/>
    <w:rsid w:val="008D4F65"/>
    <w:rsid w:val="008E52CD"/>
    <w:rsid w:val="008E66CF"/>
    <w:rsid w:val="008E7514"/>
    <w:rsid w:val="008F25ED"/>
    <w:rsid w:val="00902C31"/>
    <w:rsid w:val="00907D4B"/>
    <w:rsid w:val="009164B8"/>
    <w:rsid w:val="00917A06"/>
    <w:rsid w:val="00935F8D"/>
    <w:rsid w:val="0094793E"/>
    <w:rsid w:val="009635BB"/>
    <w:rsid w:val="00976A02"/>
    <w:rsid w:val="009836AE"/>
    <w:rsid w:val="009857FB"/>
    <w:rsid w:val="009B6616"/>
    <w:rsid w:val="009C4572"/>
    <w:rsid w:val="009D5A6D"/>
    <w:rsid w:val="009D7674"/>
    <w:rsid w:val="009E07DF"/>
    <w:rsid w:val="009E492E"/>
    <w:rsid w:val="00A063C0"/>
    <w:rsid w:val="00A11ACB"/>
    <w:rsid w:val="00A131ED"/>
    <w:rsid w:val="00A13743"/>
    <w:rsid w:val="00A16A39"/>
    <w:rsid w:val="00A23A55"/>
    <w:rsid w:val="00A27B7A"/>
    <w:rsid w:val="00A37997"/>
    <w:rsid w:val="00A52EC5"/>
    <w:rsid w:val="00A574C0"/>
    <w:rsid w:val="00A65A5C"/>
    <w:rsid w:val="00A867B7"/>
    <w:rsid w:val="00AB4DD2"/>
    <w:rsid w:val="00AC0349"/>
    <w:rsid w:val="00AC7742"/>
    <w:rsid w:val="00AD1898"/>
    <w:rsid w:val="00AE251B"/>
    <w:rsid w:val="00AF1A22"/>
    <w:rsid w:val="00B04E4A"/>
    <w:rsid w:val="00B51EC7"/>
    <w:rsid w:val="00B60372"/>
    <w:rsid w:val="00B752E8"/>
    <w:rsid w:val="00B96994"/>
    <w:rsid w:val="00BA5196"/>
    <w:rsid w:val="00BB3972"/>
    <w:rsid w:val="00BC04BD"/>
    <w:rsid w:val="00BD35D5"/>
    <w:rsid w:val="00BE3C7A"/>
    <w:rsid w:val="00C037C3"/>
    <w:rsid w:val="00C03BF6"/>
    <w:rsid w:val="00C11150"/>
    <w:rsid w:val="00C111F8"/>
    <w:rsid w:val="00C14259"/>
    <w:rsid w:val="00C2614E"/>
    <w:rsid w:val="00C27C5E"/>
    <w:rsid w:val="00C66B34"/>
    <w:rsid w:val="00C7685C"/>
    <w:rsid w:val="00C84F84"/>
    <w:rsid w:val="00CA3807"/>
    <w:rsid w:val="00CB60F5"/>
    <w:rsid w:val="00CF5539"/>
    <w:rsid w:val="00CF6C21"/>
    <w:rsid w:val="00D11513"/>
    <w:rsid w:val="00D74B69"/>
    <w:rsid w:val="00DA08AA"/>
    <w:rsid w:val="00DA2C17"/>
    <w:rsid w:val="00DA6C90"/>
    <w:rsid w:val="00DB275E"/>
    <w:rsid w:val="00DB4209"/>
    <w:rsid w:val="00DD6BDA"/>
    <w:rsid w:val="00DF6319"/>
    <w:rsid w:val="00E00D08"/>
    <w:rsid w:val="00E1163B"/>
    <w:rsid w:val="00E14BD4"/>
    <w:rsid w:val="00E15DC7"/>
    <w:rsid w:val="00E26C8F"/>
    <w:rsid w:val="00E43C4D"/>
    <w:rsid w:val="00E54B54"/>
    <w:rsid w:val="00E550BF"/>
    <w:rsid w:val="00E96570"/>
    <w:rsid w:val="00EB13A7"/>
    <w:rsid w:val="00EB6CE5"/>
    <w:rsid w:val="00EB6DE0"/>
    <w:rsid w:val="00EC3C7F"/>
    <w:rsid w:val="00ED3FBD"/>
    <w:rsid w:val="00EE389C"/>
    <w:rsid w:val="00EE5418"/>
    <w:rsid w:val="00EF7B53"/>
    <w:rsid w:val="00F33753"/>
    <w:rsid w:val="00F54729"/>
    <w:rsid w:val="00F80B12"/>
    <w:rsid w:val="00F96C11"/>
    <w:rsid w:val="00FA2615"/>
    <w:rsid w:val="00FA4EE8"/>
    <w:rsid w:val="00FB0A3A"/>
    <w:rsid w:val="00FC6096"/>
    <w:rsid w:val="00FD508C"/>
    <w:rsid w:val="036766FF"/>
    <w:rsid w:val="057A43D7"/>
    <w:rsid w:val="066711A3"/>
    <w:rsid w:val="07E713D3"/>
    <w:rsid w:val="0B2768C4"/>
    <w:rsid w:val="0C9B169C"/>
    <w:rsid w:val="0CE57D8E"/>
    <w:rsid w:val="14F17250"/>
    <w:rsid w:val="16CD0888"/>
    <w:rsid w:val="18E466AE"/>
    <w:rsid w:val="1BF435BE"/>
    <w:rsid w:val="1E9B2870"/>
    <w:rsid w:val="1FAD11D5"/>
    <w:rsid w:val="22A42971"/>
    <w:rsid w:val="22DA12C7"/>
    <w:rsid w:val="266D1196"/>
    <w:rsid w:val="29DE0E8C"/>
    <w:rsid w:val="2B9D3C0D"/>
    <w:rsid w:val="2C0E3402"/>
    <w:rsid w:val="2C6C1E73"/>
    <w:rsid w:val="2CA87516"/>
    <w:rsid w:val="2E135CDE"/>
    <w:rsid w:val="2EFA1E2A"/>
    <w:rsid w:val="35785176"/>
    <w:rsid w:val="35C16D7D"/>
    <w:rsid w:val="383E2A08"/>
    <w:rsid w:val="38A01FA4"/>
    <w:rsid w:val="407B3F41"/>
    <w:rsid w:val="414036DE"/>
    <w:rsid w:val="420924CF"/>
    <w:rsid w:val="425E7D5F"/>
    <w:rsid w:val="426042E3"/>
    <w:rsid w:val="44FB5AD1"/>
    <w:rsid w:val="49DE6FC3"/>
    <w:rsid w:val="4F3759CE"/>
    <w:rsid w:val="502C0106"/>
    <w:rsid w:val="5040320C"/>
    <w:rsid w:val="518658FC"/>
    <w:rsid w:val="598B0DE9"/>
    <w:rsid w:val="6B844AC9"/>
    <w:rsid w:val="6C257DC9"/>
    <w:rsid w:val="6C994B6E"/>
    <w:rsid w:val="6DBD0C77"/>
    <w:rsid w:val="70CD43E7"/>
    <w:rsid w:val="70F24477"/>
    <w:rsid w:val="712654AC"/>
    <w:rsid w:val="719E6E33"/>
    <w:rsid w:val="75CD1BEF"/>
    <w:rsid w:val="7B0A5F1B"/>
    <w:rsid w:val="7DC20F7C"/>
    <w:rsid w:val="7DC94260"/>
    <w:rsid w:val="7FA514BB"/>
    <w:rsid w:val="7FAF1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qFormat/>
    <w:uiPriority w:val="9"/>
    <w:pPr>
      <w:ind w:hanging="630"/>
      <w:outlineLvl w:val="0"/>
    </w:pPr>
    <w:rPr>
      <w:sz w:val="36"/>
    </w:rPr>
  </w:style>
  <w:style w:type="paragraph" w:styleId="6">
    <w:name w:val="heading 2"/>
    <w:basedOn w:val="7"/>
    <w:next w:val="1"/>
    <w:unhideWhenUsed/>
    <w:qFormat/>
    <w:uiPriority w:val="9"/>
    <w:pPr>
      <w:numPr>
        <w:numId w:val="1"/>
      </w:numPr>
      <w:ind w:right="280" w:rightChars="100"/>
      <w:jc w:val="left"/>
      <w:outlineLvl w:val="1"/>
    </w:pPr>
  </w:style>
  <w:style w:type="paragraph" w:styleId="8">
    <w:name w:val="heading 3"/>
    <w:basedOn w:val="9"/>
    <w:next w:val="1"/>
    <w:unhideWhenUsed/>
    <w:qFormat/>
    <w:uiPriority w:val="9"/>
    <w:pPr>
      <w:numPr>
        <w:ilvl w:val="0"/>
        <w:numId w:val="2"/>
      </w:numPr>
      <w:ind w:right="280" w:rightChars="100"/>
      <w:jc w:val="left"/>
      <w:outlineLvl w:val="2"/>
    </w:pPr>
    <w:rPr>
      <w:sz w:val="30"/>
      <w:szCs w:val="30"/>
    </w:rPr>
  </w:style>
  <w:style w:type="character" w:default="1" w:styleId="19">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semiHidden/>
    <w:unhideWhenUsed/>
    <w:qFormat/>
    <w:uiPriority w:val="99"/>
    <w:pPr>
      <w:spacing w:after="120" w:afterLines="0" w:afterAutospacing="0" w:line="480" w:lineRule="auto"/>
      <w:ind w:left="420" w:leftChars="200"/>
    </w:pPr>
  </w:style>
  <w:style w:type="paragraph" w:customStyle="1" w:styleId="4">
    <w:name w:val="样式1"/>
    <w:basedOn w:val="5"/>
    <w:qFormat/>
    <w:uiPriority w:val="0"/>
    <w:pPr>
      <w:numPr>
        <w:ilvl w:val="0"/>
        <w:numId w:val="3"/>
      </w:numPr>
      <w:ind w:firstLine="0" w:firstLineChars="0"/>
    </w:pPr>
    <w:rPr>
      <w:rFonts w:ascii="Times New Roman" w:hAnsi="Times New Roman" w:eastAsia="黑体" w:cs="Times New Roman"/>
      <w:sz w:val="32"/>
    </w:rPr>
  </w:style>
  <w:style w:type="paragraph" w:styleId="5">
    <w:name w:val="List Paragraph"/>
    <w:basedOn w:val="1"/>
    <w:qFormat/>
    <w:uiPriority w:val="34"/>
    <w:pPr>
      <w:ind w:firstLine="420" w:firstLineChars="200"/>
    </w:pPr>
  </w:style>
  <w:style w:type="paragraph" w:customStyle="1" w:styleId="7">
    <w:name w:val="样式2"/>
    <w:basedOn w:val="5"/>
    <w:qFormat/>
    <w:uiPriority w:val="0"/>
    <w:pPr>
      <w:numPr>
        <w:ilvl w:val="0"/>
        <w:numId w:val="4"/>
      </w:numPr>
      <w:ind w:left="420" w:firstLine="0" w:firstLineChars="0"/>
    </w:pPr>
    <w:rPr>
      <w:rFonts w:ascii="楷体" w:hAnsi="楷体" w:eastAsia="楷体" w:cs="Times New Roman"/>
      <w:sz w:val="32"/>
    </w:rPr>
  </w:style>
  <w:style w:type="paragraph" w:customStyle="1" w:styleId="9">
    <w:name w:val="样式3"/>
    <w:basedOn w:val="5"/>
    <w:qFormat/>
    <w:uiPriority w:val="0"/>
    <w:pPr>
      <w:numPr>
        <w:ilvl w:val="0"/>
        <w:numId w:val="5"/>
      </w:numPr>
      <w:ind w:firstLine="0" w:firstLineChars="0"/>
    </w:pPr>
    <w:rPr>
      <w:rFonts w:ascii="仿宋" w:hAnsi="仿宋" w:cs="Times New Roman"/>
      <w:sz w:val="32"/>
    </w:rPr>
  </w:style>
  <w:style w:type="paragraph" w:styleId="10">
    <w:name w:val="caption"/>
    <w:basedOn w:val="1"/>
    <w:next w:val="1"/>
    <w:unhideWhenUsed/>
    <w:qFormat/>
    <w:uiPriority w:val="35"/>
    <w:rPr>
      <w:rFonts w:eastAsia="黑体" w:asciiTheme="majorHAnsi" w:hAnsiTheme="majorHAnsi" w:cstheme="majorBidi"/>
      <w:sz w:val="20"/>
      <w:szCs w:val="20"/>
    </w:rPr>
  </w:style>
  <w:style w:type="paragraph" w:styleId="11">
    <w:name w:val="Date"/>
    <w:basedOn w:val="1"/>
    <w:next w:val="1"/>
    <w:link w:val="22"/>
    <w:unhideWhenUsed/>
    <w:qFormat/>
    <w:uiPriority w:val="99"/>
    <w:pPr>
      <w:ind w:left="100" w:leftChars="2500"/>
    </w:pPr>
  </w:style>
  <w:style w:type="paragraph" w:styleId="12">
    <w:name w:val="Balloon Text"/>
    <w:basedOn w:val="1"/>
    <w:link w:val="23"/>
    <w:unhideWhenUsed/>
    <w:qFormat/>
    <w:uiPriority w:val="99"/>
    <w:rPr>
      <w:sz w:val="18"/>
      <w:szCs w:val="18"/>
    </w:rPr>
  </w:style>
  <w:style w:type="paragraph" w:styleId="13">
    <w:name w:val="footer"/>
    <w:basedOn w:val="1"/>
    <w:link w:val="21"/>
    <w:unhideWhenUsed/>
    <w:qFormat/>
    <w:uiPriority w:val="99"/>
    <w:pPr>
      <w:tabs>
        <w:tab w:val="center" w:pos="4153"/>
        <w:tab w:val="right" w:pos="8306"/>
      </w:tabs>
      <w:snapToGrid w:val="0"/>
      <w:jc w:val="left"/>
    </w:pPr>
    <w:rPr>
      <w:sz w:val="18"/>
      <w:szCs w:val="18"/>
    </w:rPr>
  </w:style>
  <w:style w:type="paragraph" w:styleId="14">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left" w:pos="652"/>
        <w:tab w:val="right" w:leader="dot" w:pos="8296"/>
      </w:tabs>
      <w:jc w:val="left"/>
    </w:pPr>
    <w:rPr>
      <w:b/>
      <w:bCs/>
      <w:caps/>
      <w:sz w:val="24"/>
    </w:rPr>
  </w:style>
  <w:style w:type="paragraph" w:styleId="16">
    <w:name w:val="toc 2"/>
    <w:basedOn w:val="1"/>
    <w:next w:val="1"/>
    <w:unhideWhenUsed/>
    <w:qFormat/>
    <w:uiPriority w:val="39"/>
    <w:pPr>
      <w:jc w:val="left"/>
    </w:pPr>
    <w:rPr>
      <w:rFonts w:eastAsiaTheme="minorHAnsi"/>
      <w:b/>
      <w:bCs/>
      <w:smallCaps/>
      <w:sz w:val="2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页眉 Char"/>
    <w:basedOn w:val="19"/>
    <w:link w:val="14"/>
    <w:qFormat/>
    <w:uiPriority w:val="99"/>
    <w:rPr>
      <w:sz w:val="18"/>
      <w:szCs w:val="18"/>
    </w:rPr>
  </w:style>
  <w:style w:type="character" w:customStyle="1" w:styleId="21">
    <w:name w:val="页脚 Char"/>
    <w:basedOn w:val="19"/>
    <w:link w:val="13"/>
    <w:qFormat/>
    <w:uiPriority w:val="99"/>
    <w:rPr>
      <w:sz w:val="18"/>
      <w:szCs w:val="18"/>
    </w:rPr>
  </w:style>
  <w:style w:type="character" w:customStyle="1" w:styleId="22">
    <w:name w:val="日期 Char"/>
    <w:basedOn w:val="19"/>
    <w:link w:val="11"/>
    <w:semiHidden/>
    <w:qFormat/>
    <w:uiPriority w:val="99"/>
  </w:style>
  <w:style w:type="character" w:customStyle="1" w:styleId="23">
    <w:name w:val="批注框文本 Char"/>
    <w:basedOn w:val="19"/>
    <w:link w:val="12"/>
    <w:semiHidden/>
    <w:qFormat/>
    <w:uiPriority w:val="99"/>
    <w:rPr>
      <w:sz w:val="18"/>
      <w:szCs w:val="18"/>
    </w:rPr>
  </w:style>
  <w:style w:type="paragraph" w:customStyle="1" w:styleId="24">
    <w:name w:val="ParaAttribute4"/>
    <w:qFormat/>
    <w:uiPriority w:val="0"/>
    <w:pPr>
      <w:widowControl w:val="0"/>
      <w:wordWrap w:val="0"/>
      <w:ind w:firstLine="480"/>
      <w:jc w:val="both"/>
    </w:pPr>
    <w:rPr>
      <w:rFonts w:ascii="Times New Roman" w:hAnsi="Times New Roman" w:eastAsia="Batang" w:cs="Times New Roman"/>
      <w:kern w:val="0"/>
      <w:sz w:val="20"/>
      <w:szCs w:val="20"/>
      <w:lang w:val="en-US" w:eastAsia="zh-CN" w:bidi="ar-SA"/>
    </w:rPr>
  </w:style>
  <w:style w:type="paragraph" w:customStyle="1" w:styleId="25">
    <w:name w:val="ParaAttribute6"/>
    <w:qFormat/>
    <w:uiPriority w:val="0"/>
    <w:pPr>
      <w:widowControl w:val="0"/>
      <w:wordWrap w:val="0"/>
      <w:ind w:firstLine="600"/>
      <w:jc w:val="both"/>
    </w:pPr>
    <w:rPr>
      <w:rFonts w:ascii="Times New Roman" w:hAnsi="Times New Roman" w:eastAsia="Batang" w:cs="Times New Roman"/>
      <w:kern w:val="0"/>
      <w:sz w:val="20"/>
      <w:szCs w:val="20"/>
      <w:lang w:val="en-US" w:eastAsia="zh-CN" w:bidi="ar-SA"/>
    </w:rPr>
  </w:style>
  <w:style w:type="paragraph" w:customStyle="1" w:styleId="26">
    <w:name w:val="ParaAttribute8"/>
    <w:qFormat/>
    <w:uiPriority w:val="0"/>
    <w:pPr>
      <w:widowControl w:val="0"/>
      <w:wordWrap w:val="0"/>
      <w:ind w:firstLine="6000"/>
      <w:jc w:val="both"/>
    </w:pPr>
    <w:rPr>
      <w:rFonts w:ascii="Times New Roman" w:hAnsi="Times New Roman" w:eastAsia="Batang" w:cs="Times New Roman"/>
      <w:kern w:val="0"/>
      <w:sz w:val="20"/>
      <w:szCs w:val="20"/>
      <w:lang w:val="en-US" w:eastAsia="zh-CN" w:bidi="ar-SA"/>
    </w:rPr>
  </w:style>
  <w:style w:type="character" w:customStyle="1" w:styleId="27">
    <w:name w:val="CharAttribute5"/>
    <w:qFormat/>
    <w:uiPriority w:val="0"/>
    <w:rPr>
      <w:rFonts w:ascii="仿宋_GB2312" w:eastAsia="仿宋_GB2312"/>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8DF7E5-8BA8-4FB3-A671-D6B3871BC958}">
  <ds:schemaRefs/>
</ds:datastoreItem>
</file>

<file path=docProps/app.xml><?xml version="1.0" encoding="utf-8"?>
<Properties xmlns="http://schemas.openxmlformats.org/officeDocument/2006/extended-properties" xmlns:vt="http://schemas.openxmlformats.org/officeDocument/2006/docPropsVTypes">
  <Template>Normal</Template>
  <Pages>7</Pages>
  <Words>2920</Words>
  <Characters>2991</Characters>
  <Lines>1</Lines>
  <Paragraphs>1</Paragraphs>
  <TotalTime>0</TotalTime>
  <ScaleCrop>false</ScaleCrop>
  <LinksUpToDate>false</LinksUpToDate>
  <CharactersWithSpaces>3068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2016-11-23T03:56:00Z</dcterms:created>
  <dc:creator>Administrator.USER-20170814LK</dc:creator>
  <cp:lastModifiedBy>Administrator</cp:lastModifiedBy>
  <cp:lastPrinted>2022-10-19T06:55:00Z</cp:lastPrinted>
  <dcterms:modified xsi:type="dcterms:W3CDTF">2022-10-26T08:15:22Z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